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59804" w14:textId="77777777" w:rsidR="0060543F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2"/>
          <w:szCs w:val="32"/>
        </w:rPr>
      </w:pPr>
      <w:r>
        <w:rPr>
          <w:rFonts w:cs="Tahoma"/>
          <w:noProof/>
          <w:sz w:val="22"/>
          <w:szCs w:val="22"/>
        </w:rPr>
        <w:drawing>
          <wp:inline distT="0" distB="0" distL="0" distR="0" wp14:anchorId="2C147C37" wp14:editId="351D5C2F">
            <wp:extent cx="1419368" cy="965835"/>
            <wp:effectExtent l="0" t="0" r="317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10" cy="9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BB87" w14:textId="77777777" w:rsidR="0060543F" w:rsidRPr="00500978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10"/>
          <w:szCs w:val="10"/>
        </w:rPr>
      </w:pPr>
    </w:p>
    <w:p w14:paraId="6BFCF1D9" w14:textId="1BF42E87" w:rsidR="00FC5845" w:rsidRPr="000F732C" w:rsidRDefault="00FC5845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</w:pPr>
      <w:r w:rsidRPr="000F732C"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  <w:t>IHBC Council</w:t>
      </w:r>
    </w:p>
    <w:p w14:paraId="248233C9" w14:textId="3F2FB9BC" w:rsidR="006D6349" w:rsidRDefault="004D01BB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</w:pPr>
      <w:r w:rsidRPr="000F732C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Online, </w:t>
      </w:r>
      <w:r w:rsidR="001E38D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Tuesday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4810B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27</w:t>
      </w:r>
      <w:r w:rsidR="008D4971" w:rsidRPr="008D4971">
        <w:rPr>
          <w:rFonts w:ascii="Verdana" w:hAnsi="Verdana" w:cs="Segoe UI"/>
          <w:b/>
          <w:bCs/>
          <w:color w:val="292929"/>
          <w:spacing w:val="-1"/>
          <w:sz w:val="28"/>
          <w:szCs w:val="28"/>
          <w:vertAlign w:val="superscript"/>
        </w:rPr>
        <w:t>th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</w:t>
      </w:r>
      <w:r w:rsidR="004810B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February 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202</w:t>
      </w:r>
      <w:r w:rsidR="004810B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4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at </w:t>
      </w:r>
      <w:r w:rsidR="004810B7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4</w:t>
      </w:r>
      <w:r w:rsidR="00C44828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pm</w:t>
      </w:r>
    </w:p>
    <w:p w14:paraId="33A9957A" w14:textId="77777777" w:rsidR="0015445B" w:rsidRPr="00F172B4" w:rsidRDefault="0015445B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2"/>
          <w:szCs w:val="22"/>
        </w:rPr>
      </w:pPr>
    </w:p>
    <w:p w14:paraId="561B3297" w14:textId="77777777" w:rsidR="0015445B" w:rsidRPr="00F172B4" w:rsidRDefault="0015445B" w:rsidP="00FC5845">
      <w:pPr>
        <w:pStyle w:val="ih"/>
        <w:spacing w:before="0" w:beforeAutospacing="0" w:after="0" w:afterAutospacing="0"/>
        <w:rPr>
          <w:rFonts w:ascii="Verdana" w:hAnsi="Verdana" w:cs="Segoe UI"/>
          <w:b/>
          <w:bCs/>
          <w:color w:val="292929"/>
          <w:spacing w:val="-1"/>
          <w:sz w:val="22"/>
          <w:szCs w:val="22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4536"/>
      </w:tblGrid>
      <w:tr w:rsidR="00801DBE" w:rsidRPr="00F172B4" w14:paraId="31AFC1CA" w14:textId="6CE0381A" w:rsidTr="00154CA1">
        <w:tc>
          <w:tcPr>
            <w:tcW w:w="1418" w:type="dxa"/>
          </w:tcPr>
          <w:p w14:paraId="51DFD0FD" w14:textId="6FC22896" w:rsidR="00801DBE" w:rsidRPr="00F172B4" w:rsidRDefault="004810B7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</w:t>
            </w:r>
            <w:r w:rsidR="00801DBE"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.00pm</w:t>
            </w:r>
          </w:p>
        </w:tc>
        <w:tc>
          <w:tcPr>
            <w:tcW w:w="4395" w:type="dxa"/>
          </w:tcPr>
          <w:p w14:paraId="13FD7A93" w14:textId="3B30BEA4" w:rsidR="00801DBE" w:rsidRDefault="00801DBE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Introductions &amp; Minutes of Council </w:t>
            </w:r>
            <w:r w:rsidR="004810B7"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30</w:t>
            </w:r>
            <w:r w:rsidR="00835257" w:rsidRPr="00835257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  <w:vertAlign w:val="superscript"/>
              </w:rPr>
              <w:t>th</w:t>
            </w:r>
            <w:r w:rsidR="008D4971"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 </w:t>
            </w:r>
            <w:r w:rsidR="004810B7"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March</w:t>
            </w:r>
            <w:r w:rsidR="008D4971"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 xml:space="preserve"> 202</w:t>
            </w:r>
            <w:r w:rsidR="004810B7"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3</w:t>
            </w:r>
          </w:p>
          <w:p w14:paraId="12615F4B" w14:textId="47B55EAA" w:rsidR="00266B10" w:rsidRPr="00F172B4" w:rsidRDefault="00266B10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C916A82" w14:textId="2F813617" w:rsidR="00154CA1" w:rsidRPr="00F172B4" w:rsidRDefault="00801DBE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Council </w:t>
            </w:r>
            <w:r w:rsidR="00EE1881"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introduced by </w:t>
            </w:r>
            <w:r w:rsidR="004810B7"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Mike Brown</w:t>
            </w:r>
            <w:r w:rsidR="00EE1881"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IHBC </w:t>
            </w:r>
            <w:r w:rsidR="004810B7"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President</w:t>
            </w:r>
            <w:r w:rsidR="00222300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&amp; Chair of IHBC Council</w:t>
            </w:r>
          </w:p>
        </w:tc>
      </w:tr>
      <w:tr w:rsidR="00800F29" w:rsidRPr="00F172B4" w14:paraId="78E8DCA7" w14:textId="77777777" w:rsidTr="00154CA1">
        <w:tc>
          <w:tcPr>
            <w:tcW w:w="1418" w:type="dxa"/>
          </w:tcPr>
          <w:p w14:paraId="037CCC1E" w14:textId="43D35B53" w:rsidR="00800F29" w:rsidRPr="00F172B4" w:rsidRDefault="00800F29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4.0</w:t>
            </w:r>
            <w:r w:rsidR="00222300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5</w:t>
            </w: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pm</w:t>
            </w:r>
          </w:p>
        </w:tc>
        <w:tc>
          <w:tcPr>
            <w:tcW w:w="4395" w:type="dxa"/>
          </w:tcPr>
          <w:p w14:paraId="0A4AACED" w14:textId="77777777" w:rsidR="00266B10" w:rsidRDefault="004C727C" w:rsidP="008D4971">
            <w:pPr>
              <w:pStyle w:val="ih"/>
              <w:spacing w:before="0" w:beforeAutospacing="0" w:after="0" w:afterAutospacing="0"/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Next steps in exploring a Charter: Review of a resolution to the 2024 AGM</w:t>
            </w:r>
          </w:p>
          <w:p w14:paraId="65AF4CB9" w14:textId="5AEE7D53" w:rsidR="004C727C" w:rsidRPr="00F172B4" w:rsidRDefault="004C727C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11F4D65" w14:textId="534E19CF" w:rsidR="00800F29" w:rsidRPr="00F172B4" w:rsidRDefault="00800F29" w:rsidP="00154CA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David McDonald, IHBC Chair</w:t>
            </w:r>
            <w:r w:rsidR="000C1E2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&amp; David Williams, Consultant.</w:t>
            </w:r>
          </w:p>
        </w:tc>
      </w:tr>
      <w:tr w:rsidR="00222300" w:rsidRPr="00F172B4" w14:paraId="67CA8B17" w14:textId="166DB9B8" w:rsidTr="003C27FE">
        <w:trPr>
          <w:trHeight w:val="557"/>
        </w:trPr>
        <w:tc>
          <w:tcPr>
            <w:tcW w:w="10349" w:type="dxa"/>
            <w:gridSpan w:val="3"/>
            <w:shd w:val="clear" w:color="auto" w:fill="E7E6E6" w:themeFill="background2"/>
          </w:tcPr>
          <w:p w14:paraId="73A21F15" w14:textId="01AE9528" w:rsidR="00222300" w:rsidRPr="00266B10" w:rsidRDefault="00222300" w:rsidP="00C02B82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292929"/>
                <w:spacing w:val="-1"/>
                <w:sz w:val="22"/>
                <w:szCs w:val="22"/>
              </w:rPr>
              <w:t>Heritage and conservation: Lessons in the machinery of central government   </w:t>
            </w:r>
          </w:p>
          <w:p w14:paraId="316AC313" w14:textId="6EA2B90D" w:rsidR="00222300" w:rsidRPr="00F172B4" w:rsidRDefault="00222300" w:rsidP="00154CA1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F172B4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172B4" w:rsidRPr="00F172B4" w14:paraId="535A7545" w14:textId="77777777" w:rsidTr="00154CA1">
        <w:trPr>
          <w:trHeight w:val="557"/>
        </w:trPr>
        <w:tc>
          <w:tcPr>
            <w:tcW w:w="1418" w:type="dxa"/>
          </w:tcPr>
          <w:p w14:paraId="381EA5BD" w14:textId="3DB37034" w:rsidR="00F172B4" w:rsidRPr="00F172B4" w:rsidRDefault="00F172B4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4.</w:t>
            </w:r>
            <w:r w:rsidR="00DD3813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35</w:t>
            </w:r>
            <w:r w:rsidRPr="00F172B4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pm</w:t>
            </w:r>
          </w:p>
        </w:tc>
        <w:tc>
          <w:tcPr>
            <w:tcW w:w="4395" w:type="dxa"/>
          </w:tcPr>
          <w:p w14:paraId="0AC90B12" w14:textId="7E541292" w:rsidR="00F172B4" w:rsidRPr="00F172B4" w:rsidRDefault="00F172B4" w:rsidP="00800F29">
            <w:pPr>
              <w:pStyle w:val="ih"/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IHBC’s future political engagement.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 xml:space="preserve">  Moving on from the All</w:t>
            </w:r>
            <w:r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 xml:space="preserve"> 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 xml:space="preserve">Party Parliamentary Group </w:t>
            </w:r>
            <w:r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 xml:space="preserve">on 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>Conservation, Places and People.</w:t>
            </w:r>
          </w:p>
        </w:tc>
        <w:tc>
          <w:tcPr>
            <w:tcW w:w="4536" w:type="dxa"/>
          </w:tcPr>
          <w:p w14:paraId="05DC61B3" w14:textId="4843CF51" w:rsidR="000C1E2A" w:rsidRDefault="00266B10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David McDonald, IHBC Chai</w:t>
            </w:r>
            <w:r w:rsidR="00222300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r</w:t>
            </w:r>
            <w:r w:rsidR="000C1E2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&amp; </w:t>
            </w:r>
            <w:r w:rsidR="00222300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Lone LeVay</w:t>
            </w:r>
            <w:r w:rsidR="000C1E2A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,</w:t>
            </w:r>
            <w:r w:rsidR="00222300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IHBC Vice Chair</w:t>
            </w:r>
          </w:p>
          <w:p w14:paraId="5DBA68FC" w14:textId="418929D3" w:rsidR="00F172B4" w:rsidRPr="00F172B4" w:rsidRDefault="00F172B4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</w:tr>
      <w:tr w:rsidR="00800F29" w:rsidRPr="00F172B4" w14:paraId="01D2024E" w14:textId="77777777" w:rsidTr="00154CA1">
        <w:trPr>
          <w:trHeight w:val="557"/>
        </w:trPr>
        <w:tc>
          <w:tcPr>
            <w:tcW w:w="1418" w:type="dxa"/>
          </w:tcPr>
          <w:p w14:paraId="5C6B3418" w14:textId="37D005BE" w:rsidR="00800F29" w:rsidRPr="00F172B4" w:rsidRDefault="0059617E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4</w:t>
            </w:r>
            <w:r w:rsidR="00F172B4" w:rsidRPr="00F172B4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.</w:t>
            </w:r>
            <w:r w:rsidR="00DD3813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45</w:t>
            </w:r>
            <w:r w:rsidR="00800F29" w:rsidRPr="00F172B4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pm</w:t>
            </w:r>
          </w:p>
        </w:tc>
        <w:tc>
          <w:tcPr>
            <w:tcW w:w="4395" w:type="dxa"/>
          </w:tcPr>
          <w:p w14:paraId="17BA6B04" w14:textId="21519332" w:rsidR="00800F29" w:rsidRPr="00F172B4" w:rsidRDefault="00BD5922" w:rsidP="00800F29">
            <w:pPr>
              <w:pStyle w:val="ih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BD5922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Getting the opportunity to ‘speak truth to power’ – engaging with the Scottish Government</w:t>
            </w:r>
          </w:p>
        </w:tc>
        <w:tc>
          <w:tcPr>
            <w:tcW w:w="4536" w:type="dxa"/>
          </w:tcPr>
          <w:p w14:paraId="37602DFE" w14:textId="77777777" w:rsidR="00800F29" w:rsidRPr="00F172B4" w:rsidRDefault="00800F29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Ailsa Macfarlane</w:t>
            </w:r>
          </w:p>
          <w:p w14:paraId="59E44760" w14:textId="64FD9FA2" w:rsidR="00800F29" w:rsidRDefault="00800F29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Director, Built Environment Forum Scotland (BEFS)</w:t>
            </w:r>
          </w:p>
          <w:p w14:paraId="70E204F5" w14:textId="77777777" w:rsidR="00BE2A7A" w:rsidRDefault="00BE2A7A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  <w:p w14:paraId="245F7DDD" w14:textId="624BB4F9" w:rsidR="00BE2A7A" w:rsidRDefault="009B70CE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18"/>
                <w:szCs w:val="18"/>
              </w:rPr>
            </w:pPr>
            <w:hyperlink r:id="rId6" w:history="1">
              <w:r w:rsidR="00BE2A7A" w:rsidRPr="00F4504F">
                <w:rPr>
                  <w:rStyle w:val="Hyperlink"/>
                  <w:rFonts w:ascii="Verdana" w:hAnsi="Verdana" w:cs="Segoe UI"/>
                  <w:i/>
                  <w:iCs/>
                  <w:spacing w:val="-1"/>
                  <w:sz w:val="18"/>
                  <w:szCs w:val="18"/>
                </w:rPr>
                <w:t>https://www.befs.org.uk/team/ailsa-macfarlane-director/</w:t>
              </w:r>
            </w:hyperlink>
          </w:p>
          <w:p w14:paraId="65A83A50" w14:textId="07E98351" w:rsidR="00BE2A7A" w:rsidRPr="00BE2A7A" w:rsidRDefault="00BE2A7A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18"/>
                <w:szCs w:val="18"/>
              </w:rPr>
            </w:pPr>
          </w:p>
        </w:tc>
      </w:tr>
      <w:tr w:rsidR="00F73FDD" w:rsidRPr="00F172B4" w14:paraId="7758A97C" w14:textId="77777777" w:rsidTr="00154CA1">
        <w:trPr>
          <w:trHeight w:val="557"/>
        </w:trPr>
        <w:tc>
          <w:tcPr>
            <w:tcW w:w="1418" w:type="dxa"/>
          </w:tcPr>
          <w:p w14:paraId="7EC40600" w14:textId="27FCDEF9" w:rsidR="00F73FDD" w:rsidRPr="00F172B4" w:rsidRDefault="00F73FDD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5.</w:t>
            </w:r>
            <w:r w:rsidR="00DD3813"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05</w:t>
            </w:r>
            <w:r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pm</w:t>
            </w:r>
          </w:p>
        </w:tc>
        <w:tc>
          <w:tcPr>
            <w:tcW w:w="4395" w:type="dxa"/>
          </w:tcPr>
          <w:p w14:paraId="5A52CF9F" w14:textId="77777777" w:rsidR="00DD3813" w:rsidRDefault="00F73FDD" w:rsidP="00800F29">
            <w:pPr>
              <w:pStyle w:val="ih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Questions</w:t>
            </w:r>
          </w:p>
          <w:p w14:paraId="41272B6E" w14:textId="74F84E68" w:rsidR="00F73FDD" w:rsidRPr="00F172B4" w:rsidRDefault="00F73FDD" w:rsidP="00800F29">
            <w:pPr>
              <w:pStyle w:val="ih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6B9F780" w14:textId="77777777" w:rsidR="00F73FDD" w:rsidRPr="00F172B4" w:rsidRDefault="00F73FDD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</w:tr>
      <w:tr w:rsidR="00DD3813" w:rsidRPr="00F172B4" w14:paraId="380F85E4" w14:textId="77777777" w:rsidTr="00154CA1">
        <w:trPr>
          <w:trHeight w:val="557"/>
        </w:trPr>
        <w:tc>
          <w:tcPr>
            <w:tcW w:w="1418" w:type="dxa"/>
          </w:tcPr>
          <w:p w14:paraId="5F0181A1" w14:textId="40613FAF" w:rsidR="00DD3813" w:rsidRDefault="00DD3813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000000" w:themeColor="text1"/>
                <w:spacing w:val="-1"/>
                <w:sz w:val="22"/>
                <w:szCs w:val="22"/>
              </w:rPr>
              <w:t>5.15pm</w:t>
            </w:r>
          </w:p>
        </w:tc>
        <w:tc>
          <w:tcPr>
            <w:tcW w:w="4395" w:type="dxa"/>
          </w:tcPr>
          <w:p w14:paraId="57D6DA06" w14:textId="4690578A" w:rsidR="00DD3813" w:rsidRDefault="00DD3813" w:rsidP="00800F29">
            <w:pPr>
              <w:pStyle w:val="ih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Further reflections on earlier discussions</w:t>
            </w:r>
          </w:p>
        </w:tc>
        <w:tc>
          <w:tcPr>
            <w:tcW w:w="4536" w:type="dxa"/>
          </w:tcPr>
          <w:p w14:paraId="6876FE88" w14:textId="77777777" w:rsidR="00DD3813" w:rsidRPr="00F172B4" w:rsidRDefault="00DD3813" w:rsidP="00800F29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</w:tr>
      <w:tr w:rsidR="00801DBE" w:rsidRPr="00F172B4" w14:paraId="38295975" w14:textId="16F9948D" w:rsidTr="00154CA1">
        <w:tc>
          <w:tcPr>
            <w:tcW w:w="1418" w:type="dxa"/>
          </w:tcPr>
          <w:p w14:paraId="6046CD5E" w14:textId="3607F037" w:rsidR="00801DBE" w:rsidRPr="00F172B4" w:rsidRDefault="00F172B4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5.</w:t>
            </w:r>
            <w:r w:rsidR="00DD3813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20</w:t>
            </w:r>
            <w:r w:rsidR="00801DBE" w:rsidRPr="00F172B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pm</w:t>
            </w:r>
          </w:p>
        </w:tc>
        <w:tc>
          <w:tcPr>
            <w:tcW w:w="4395" w:type="dxa"/>
          </w:tcPr>
          <w:p w14:paraId="240795F2" w14:textId="2AB203AE" w:rsidR="00EE1881" w:rsidRPr="00F172B4" w:rsidRDefault="00EE1881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Next meeting</w:t>
            </w:r>
            <w:r w:rsidR="00800F29"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s</w:t>
            </w:r>
          </w:p>
          <w:p w14:paraId="28AEE2D8" w14:textId="77777777" w:rsidR="00EE1881" w:rsidRPr="00F172B4" w:rsidRDefault="00EE1881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  <w:p w14:paraId="17416B17" w14:textId="04A84387" w:rsidR="004275DF" w:rsidRPr="00F172B4" w:rsidRDefault="004275DF" w:rsidP="00222300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98DA1C" w14:textId="12D5D917" w:rsidR="00801DBE" w:rsidRPr="00F172B4" w:rsidRDefault="00800F29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>Thursday 11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  <w:vertAlign w:val="superscript"/>
              </w:rPr>
              <w:t>th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 xml:space="preserve"> July 2024</w:t>
            </w:r>
          </w:p>
          <w:p w14:paraId="43B5FFF6" w14:textId="4F6036C7" w:rsidR="00800F29" w:rsidRPr="00F172B4" w:rsidRDefault="00800F29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>Wednesday 16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  <w:vertAlign w:val="superscript"/>
              </w:rPr>
              <w:t>th</w:t>
            </w:r>
            <w:r w:rsidRPr="00F172B4"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  <w:t xml:space="preserve"> October 2024</w:t>
            </w:r>
          </w:p>
        </w:tc>
      </w:tr>
      <w:tr w:rsidR="00222300" w:rsidRPr="00F172B4" w14:paraId="31203E56" w14:textId="77777777" w:rsidTr="00154CA1">
        <w:tc>
          <w:tcPr>
            <w:tcW w:w="1418" w:type="dxa"/>
          </w:tcPr>
          <w:p w14:paraId="653F3777" w14:textId="246B737A" w:rsidR="00222300" w:rsidRPr="00F172B4" w:rsidRDefault="00222300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5.</w:t>
            </w:r>
            <w:r w:rsidR="00DD3813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20</w:t>
            </w: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pm</w:t>
            </w:r>
          </w:p>
        </w:tc>
        <w:tc>
          <w:tcPr>
            <w:tcW w:w="4395" w:type="dxa"/>
          </w:tcPr>
          <w:p w14:paraId="63B45AA8" w14:textId="77777777" w:rsidR="00222300" w:rsidRPr="00F172B4" w:rsidRDefault="00222300" w:rsidP="00222300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  <w:r w:rsidRPr="00F172B4"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  <w:t>Close</w:t>
            </w:r>
          </w:p>
          <w:p w14:paraId="453FC5F1" w14:textId="77777777" w:rsidR="00222300" w:rsidRPr="00F172B4" w:rsidRDefault="00222300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99961A" w14:textId="77777777" w:rsidR="00222300" w:rsidRPr="00F172B4" w:rsidRDefault="00222300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color w:val="292929"/>
                <w:spacing w:val="-1"/>
                <w:sz w:val="22"/>
                <w:szCs w:val="22"/>
              </w:rPr>
            </w:pPr>
          </w:p>
        </w:tc>
      </w:tr>
    </w:tbl>
    <w:p w14:paraId="3CE6EC62" w14:textId="09CB5E48" w:rsidR="00FC5845" w:rsidRPr="001640BE" w:rsidRDefault="00FC5845" w:rsidP="001640BE">
      <w:pPr>
        <w:pStyle w:val="ih"/>
        <w:spacing w:before="0" w:beforeAutospacing="0" w:after="0" w:afterAutospacing="0"/>
        <w:jc w:val="right"/>
        <w:rPr>
          <w:rFonts w:ascii="Verdana" w:hAnsi="Verdana"/>
          <w:i/>
          <w:iCs/>
          <w:sz w:val="22"/>
          <w:szCs w:val="22"/>
        </w:rPr>
      </w:pPr>
    </w:p>
    <w:sectPr w:rsidR="00FC5845" w:rsidRPr="001640BE" w:rsidSect="00887A4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E6F"/>
    <w:multiLevelType w:val="multilevel"/>
    <w:tmpl w:val="67CE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BED"/>
    <w:multiLevelType w:val="hybridMultilevel"/>
    <w:tmpl w:val="728E0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B1532A"/>
    <w:multiLevelType w:val="hybridMultilevel"/>
    <w:tmpl w:val="552CF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D476C"/>
    <w:multiLevelType w:val="multilevel"/>
    <w:tmpl w:val="A1C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936DB"/>
    <w:multiLevelType w:val="hybridMultilevel"/>
    <w:tmpl w:val="3E24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D2C80"/>
    <w:multiLevelType w:val="hybridMultilevel"/>
    <w:tmpl w:val="D3F2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074C"/>
    <w:multiLevelType w:val="hybridMultilevel"/>
    <w:tmpl w:val="8F9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F4425"/>
    <w:multiLevelType w:val="hybridMultilevel"/>
    <w:tmpl w:val="F646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A0151"/>
    <w:multiLevelType w:val="hybridMultilevel"/>
    <w:tmpl w:val="D4BCB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81E95"/>
    <w:multiLevelType w:val="hybridMultilevel"/>
    <w:tmpl w:val="CCF0B8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F94197"/>
    <w:multiLevelType w:val="hybridMultilevel"/>
    <w:tmpl w:val="E4D8E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0655BCD"/>
    <w:multiLevelType w:val="hybridMultilevel"/>
    <w:tmpl w:val="17F446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FD0B69"/>
    <w:multiLevelType w:val="hybridMultilevel"/>
    <w:tmpl w:val="C7ACB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A0A23"/>
    <w:multiLevelType w:val="multilevel"/>
    <w:tmpl w:val="406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11C01"/>
    <w:multiLevelType w:val="multilevel"/>
    <w:tmpl w:val="0220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D60E3"/>
    <w:multiLevelType w:val="multilevel"/>
    <w:tmpl w:val="647E8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5327193">
    <w:abstractNumId w:val="13"/>
  </w:num>
  <w:num w:numId="2" w16cid:durableId="715812542">
    <w:abstractNumId w:val="0"/>
  </w:num>
  <w:num w:numId="3" w16cid:durableId="681322814">
    <w:abstractNumId w:val="14"/>
  </w:num>
  <w:num w:numId="4" w16cid:durableId="1901401938">
    <w:abstractNumId w:val="3"/>
  </w:num>
  <w:num w:numId="5" w16cid:durableId="1628583375">
    <w:abstractNumId w:val="1"/>
  </w:num>
  <w:num w:numId="6" w16cid:durableId="2022508333">
    <w:abstractNumId w:val="9"/>
  </w:num>
  <w:num w:numId="7" w16cid:durableId="1487478829">
    <w:abstractNumId w:val="10"/>
  </w:num>
  <w:num w:numId="8" w16cid:durableId="873736313">
    <w:abstractNumId w:val="2"/>
  </w:num>
  <w:num w:numId="9" w16cid:durableId="1573537252">
    <w:abstractNumId w:val="8"/>
  </w:num>
  <w:num w:numId="10" w16cid:durableId="65613194">
    <w:abstractNumId w:val="6"/>
  </w:num>
  <w:num w:numId="11" w16cid:durableId="363218171">
    <w:abstractNumId w:val="11"/>
  </w:num>
  <w:num w:numId="12" w16cid:durableId="766541335">
    <w:abstractNumId w:val="7"/>
  </w:num>
  <w:num w:numId="13" w16cid:durableId="1761872832">
    <w:abstractNumId w:val="5"/>
  </w:num>
  <w:num w:numId="14" w16cid:durableId="1924752501">
    <w:abstractNumId w:val="4"/>
  </w:num>
  <w:num w:numId="15" w16cid:durableId="160510065">
    <w:abstractNumId w:val="15"/>
  </w:num>
  <w:num w:numId="16" w16cid:durableId="1082793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7B"/>
    <w:rsid w:val="0000749C"/>
    <w:rsid w:val="0005214D"/>
    <w:rsid w:val="00072E2B"/>
    <w:rsid w:val="000A1C69"/>
    <w:rsid w:val="000A5FB7"/>
    <w:rsid w:val="000B3192"/>
    <w:rsid w:val="000C1E2A"/>
    <w:rsid w:val="000F732C"/>
    <w:rsid w:val="001352BA"/>
    <w:rsid w:val="0015445B"/>
    <w:rsid w:val="00154CA1"/>
    <w:rsid w:val="00160AE6"/>
    <w:rsid w:val="0016312D"/>
    <w:rsid w:val="001640BE"/>
    <w:rsid w:val="001B30F2"/>
    <w:rsid w:val="001C6DF2"/>
    <w:rsid w:val="001E38D7"/>
    <w:rsid w:val="001E606A"/>
    <w:rsid w:val="00222300"/>
    <w:rsid w:val="00245673"/>
    <w:rsid w:val="00266B10"/>
    <w:rsid w:val="002A4A5D"/>
    <w:rsid w:val="002B4E8F"/>
    <w:rsid w:val="002E5FDD"/>
    <w:rsid w:val="00311737"/>
    <w:rsid w:val="0034502F"/>
    <w:rsid w:val="0034677A"/>
    <w:rsid w:val="00365C6F"/>
    <w:rsid w:val="003B6375"/>
    <w:rsid w:val="003C4031"/>
    <w:rsid w:val="003F200F"/>
    <w:rsid w:val="003F5F7B"/>
    <w:rsid w:val="004179D8"/>
    <w:rsid w:val="00424FD3"/>
    <w:rsid w:val="004275DF"/>
    <w:rsid w:val="004770A9"/>
    <w:rsid w:val="004810B7"/>
    <w:rsid w:val="004B721D"/>
    <w:rsid w:val="004C727C"/>
    <w:rsid w:val="004D01BB"/>
    <w:rsid w:val="004D33A7"/>
    <w:rsid w:val="004E0EDC"/>
    <w:rsid w:val="004E4F78"/>
    <w:rsid w:val="004F00B5"/>
    <w:rsid w:val="00500978"/>
    <w:rsid w:val="00501E6E"/>
    <w:rsid w:val="00502BB1"/>
    <w:rsid w:val="005045B7"/>
    <w:rsid w:val="00580F46"/>
    <w:rsid w:val="005827D1"/>
    <w:rsid w:val="005836C5"/>
    <w:rsid w:val="0059617E"/>
    <w:rsid w:val="005F0105"/>
    <w:rsid w:val="005F20CE"/>
    <w:rsid w:val="005F599C"/>
    <w:rsid w:val="0060543F"/>
    <w:rsid w:val="00661B57"/>
    <w:rsid w:val="00676178"/>
    <w:rsid w:val="006A363D"/>
    <w:rsid w:val="006A6028"/>
    <w:rsid w:val="006D6349"/>
    <w:rsid w:val="0074261E"/>
    <w:rsid w:val="00745506"/>
    <w:rsid w:val="00791B16"/>
    <w:rsid w:val="007C66DE"/>
    <w:rsid w:val="007E1ED8"/>
    <w:rsid w:val="007E37F6"/>
    <w:rsid w:val="00800F29"/>
    <w:rsid w:val="00801DBE"/>
    <w:rsid w:val="00802E34"/>
    <w:rsid w:val="00815865"/>
    <w:rsid w:val="00835257"/>
    <w:rsid w:val="008430F9"/>
    <w:rsid w:val="00870149"/>
    <w:rsid w:val="008713A9"/>
    <w:rsid w:val="00880186"/>
    <w:rsid w:val="00887A4A"/>
    <w:rsid w:val="008A456D"/>
    <w:rsid w:val="008C165E"/>
    <w:rsid w:val="008C3CF5"/>
    <w:rsid w:val="008D4971"/>
    <w:rsid w:val="00941480"/>
    <w:rsid w:val="00954C42"/>
    <w:rsid w:val="00964B69"/>
    <w:rsid w:val="00983A44"/>
    <w:rsid w:val="009B3D3A"/>
    <w:rsid w:val="009B70CE"/>
    <w:rsid w:val="009E1F69"/>
    <w:rsid w:val="009F118A"/>
    <w:rsid w:val="009F2981"/>
    <w:rsid w:val="00A05E42"/>
    <w:rsid w:val="00A13786"/>
    <w:rsid w:val="00A41660"/>
    <w:rsid w:val="00A847D1"/>
    <w:rsid w:val="00AA5A86"/>
    <w:rsid w:val="00AB7EC5"/>
    <w:rsid w:val="00AE07A7"/>
    <w:rsid w:val="00B112DF"/>
    <w:rsid w:val="00B17FB4"/>
    <w:rsid w:val="00B71EE0"/>
    <w:rsid w:val="00B73754"/>
    <w:rsid w:val="00B77F07"/>
    <w:rsid w:val="00B92F85"/>
    <w:rsid w:val="00BB47C5"/>
    <w:rsid w:val="00BC58C6"/>
    <w:rsid w:val="00BC71EA"/>
    <w:rsid w:val="00BD5922"/>
    <w:rsid w:val="00BE2A7A"/>
    <w:rsid w:val="00BF5378"/>
    <w:rsid w:val="00C02B82"/>
    <w:rsid w:val="00C44828"/>
    <w:rsid w:val="00C45C2A"/>
    <w:rsid w:val="00C51A68"/>
    <w:rsid w:val="00C77450"/>
    <w:rsid w:val="00C82FC6"/>
    <w:rsid w:val="00C83671"/>
    <w:rsid w:val="00CC0B26"/>
    <w:rsid w:val="00CF6EB2"/>
    <w:rsid w:val="00D06F46"/>
    <w:rsid w:val="00D26BCD"/>
    <w:rsid w:val="00D561F5"/>
    <w:rsid w:val="00D667F6"/>
    <w:rsid w:val="00D82C34"/>
    <w:rsid w:val="00D94ACB"/>
    <w:rsid w:val="00DC0D5B"/>
    <w:rsid w:val="00DD3813"/>
    <w:rsid w:val="00DD7790"/>
    <w:rsid w:val="00E10DF3"/>
    <w:rsid w:val="00E40109"/>
    <w:rsid w:val="00E45D64"/>
    <w:rsid w:val="00E77504"/>
    <w:rsid w:val="00EA053E"/>
    <w:rsid w:val="00EE1881"/>
    <w:rsid w:val="00EE22EF"/>
    <w:rsid w:val="00EF20CA"/>
    <w:rsid w:val="00F172B4"/>
    <w:rsid w:val="00F35A7F"/>
    <w:rsid w:val="00F7253E"/>
    <w:rsid w:val="00F73FDD"/>
    <w:rsid w:val="00FA6BA3"/>
    <w:rsid w:val="00FC5845"/>
    <w:rsid w:val="00FD51BA"/>
    <w:rsid w:val="00FE24C4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2B3C"/>
  <w15:chartTrackingRefBased/>
  <w15:docId w15:val="{2795B16D-6EAA-5E45-AA6F-B9AB131E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B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h">
    <w:name w:val="ih"/>
    <w:basedOn w:val="Normal"/>
    <w:rsid w:val="003F5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F5F7B"/>
  </w:style>
  <w:style w:type="paragraph" w:styleId="ListParagraph">
    <w:name w:val="List Paragraph"/>
    <w:basedOn w:val="Normal"/>
    <w:uiPriority w:val="34"/>
    <w:qFormat/>
    <w:rsid w:val="00BC7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2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0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4B6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91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91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1234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fs.org.uk/team/ailsa-macfarlane-directo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Newton</dc:creator>
  <cp:keywords/>
  <dc:description/>
  <cp:lastModifiedBy>Joanna Theobald</cp:lastModifiedBy>
  <cp:revision>2</cp:revision>
  <dcterms:created xsi:type="dcterms:W3CDTF">2024-02-22T18:58:00Z</dcterms:created>
  <dcterms:modified xsi:type="dcterms:W3CDTF">2024-02-22T18:58:00Z</dcterms:modified>
</cp:coreProperties>
</file>